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BOARD OF TRUSTEES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Wednesday February  21,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WELCOME</w:t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APPROVAL OF MINUTES OF PRIOR MEETING</w:t>
      </w:r>
    </w:p>
    <w:p w:rsidR="00000000" w:rsidDel="00000000" w:rsidP="00000000" w:rsidRDefault="00000000" w:rsidRPr="00000000" w14:paraId="0000000C">
      <w:pPr>
        <w:spacing w:after="0" w:before="0" w:line="276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3. </w:t>
        <w:tab/>
        <w:t xml:space="preserve">FINANCIAL REPORT</w:t>
      </w:r>
    </w:p>
    <w:p w:rsidR="00000000" w:rsidDel="00000000" w:rsidP="00000000" w:rsidRDefault="00000000" w:rsidRPr="00000000" w14:paraId="0000000E">
      <w:pPr>
        <w:spacing w:line="276" w:lineRule="auto"/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   FACILITIES</w:t>
      </w:r>
    </w:p>
    <w:p w:rsidR="00000000" w:rsidDel="00000000" w:rsidP="00000000" w:rsidRDefault="00000000" w:rsidRPr="00000000" w14:paraId="0000001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   EDUCATION/CURRICULUM</w:t>
      </w:r>
    </w:p>
    <w:p w:rsidR="00000000" w:rsidDel="00000000" w:rsidP="00000000" w:rsidRDefault="00000000" w:rsidRPr="00000000" w14:paraId="00000012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   STAFF DEVELOPMENT</w:t>
      </w:r>
    </w:p>
    <w:p w:rsidR="00000000" w:rsidDel="00000000" w:rsidP="00000000" w:rsidRDefault="00000000" w:rsidRPr="00000000" w14:paraId="00000014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7.   ENROLLMENT</w:t>
      </w:r>
    </w:p>
    <w:p w:rsidR="00000000" w:rsidDel="00000000" w:rsidP="00000000" w:rsidRDefault="00000000" w:rsidRPr="00000000" w14:paraId="00000016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8.   OPERATIONS</w:t>
      </w:r>
    </w:p>
    <w:p w:rsidR="00000000" w:rsidDel="00000000" w:rsidP="00000000" w:rsidRDefault="00000000" w:rsidRPr="00000000" w14:paraId="00000018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9.  BOARD AND COMMUNITY DEVELOPMENT</w:t>
      </w:r>
    </w:p>
    <w:p w:rsidR="00000000" w:rsidDel="00000000" w:rsidP="00000000" w:rsidRDefault="00000000" w:rsidRPr="00000000" w14:paraId="0000001A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10.  NEW BUSINESS</w:t>
      </w:r>
    </w:p>
    <w:p w:rsidR="00000000" w:rsidDel="00000000" w:rsidP="00000000" w:rsidRDefault="00000000" w:rsidRPr="00000000" w14:paraId="0000001C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11.  ADJOURNMENT</w:t>
      </w:r>
    </w:p>
    <w:p w:rsidR="00000000" w:rsidDel="00000000" w:rsidP="00000000" w:rsidRDefault="00000000" w:rsidRPr="00000000" w14:paraId="0000001E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720" w:top="1980" w:left="1440" w:right="144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b7b7b7"/>
        <w:sz w:val="20"/>
        <w:szCs w:val="20"/>
        <w:rtl w:val="0"/>
      </w:rPr>
      <w:t xml:space="preserve">312 SEDGWICK DRIVE | SYRACUSE, NY 13203 | (315) 256-2461 | WWW.ONTECHCHARTER.COM</w:t>
    </w:r>
  </w:p>
  <w:p w:rsidR="00000000" w:rsidDel="00000000" w:rsidP="00000000" w:rsidRDefault="00000000" w:rsidRPr="00000000" w14:paraId="0000002B">
    <w:pPr>
      <w:tabs>
        <w:tab w:val="center" w:pos="4680"/>
        <w:tab w:val="right" w:pos="9360"/>
      </w:tabs>
      <w:spacing w:after="288" w:lineRule="auto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tabs>
        <w:tab w:val="center" w:pos="4680"/>
        <w:tab w:val="right" w:pos="9360"/>
      </w:tabs>
      <w:spacing w:before="720" w:lineRule="auto"/>
      <w:contextualSpacing w:val="0"/>
      <w:jc w:val="center"/>
      <w:rPr>
        <w:rFonts w:ascii="Ubuntu" w:cs="Ubuntu" w:eastAsia="Ubuntu" w:hAnsi="Ubuntu"/>
        <w:color w:val="999999"/>
        <w:sz w:val="26"/>
        <w:szCs w:val="2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1765595</wp:posOffset>
          </wp:positionH>
          <wp:positionV relativeFrom="paragraph">
            <wp:posOffset>345322</wp:posOffset>
          </wp:positionV>
          <wp:extent cx="2401230" cy="587425"/>
          <wp:effectExtent b="0" l="0" r="0" t="0"/>
          <wp:wrapSquare wrapText="bothSides" distB="0" distT="0" distL="0" distR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01230" cy="5874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1625600</wp:posOffset>
              </wp:positionH>
              <wp:positionV relativeFrom="paragraph">
                <wp:posOffset>241300</wp:posOffset>
              </wp:positionV>
              <wp:extent cx="2628900" cy="43180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31551" y="3568545"/>
                        <a:ext cx="2628899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a6a6a6"/>
                              <w:sz w:val="32"/>
                              <w:vertAlign w:val="baseline"/>
                            </w:rPr>
                            <w:t xml:space="preserve">CHARTER HIGH SCHOOL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a6a6a6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1625600</wp:posOffset>
              </wp:positionH>
              <wp:positionV relativeFrom="paragraph">
                <wp:posOffset>241300</wp:posOffset>
              </wp:positionV>
              <wp:extent cx="2628900" cy="4318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28900" cy="431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